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8D86" w14:textId="30658C4D" w:rsidR="00376C84" w:rsidRPr="00376C84" w:rsidRDefault="000E1B09" w:rsidP="00376C8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Commission on Equ</w:t>
      </w:r>
      <w:r w:rsidR="00376C84">
        <w:rPr>
          <w:rFonts w:ascii="Times New Roman" w:hAnsi="Times New Roman" w:cs="Times New Roman"/>
          <w:b/>
          <w:bCs/>
          <w:sz w:val="28"/>
          <w:szCs w:val="28"/>
        </w:rPr>
        <w:t>ity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Reconciliation in the Uniformed Services Act </w:t>
      </w:r>
    </w:p>
    <w:p w14:paraId="0BE0F153" w14:textId="24B0A2C1" w:rsidR="00C578D7" w:rsidRPr="00B03F5F" w:rsidRDefault="00C578D7" w:rsidP="00C578D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LEGISLATION</w:t>
      </w:r>
    </w:p>
    <w:p w14:paraId="4F96A876" w14:textId="4BB02040" w:rsidR="00C578D7" w:rsidRPr="00376C84" w:rsidRDefault="00376C84" w:rsidP="00376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 on Equity and Reconciliation in the Uniformed Services Act would e</w:t>
      </w:r>
      <w:r w:rsidR="00C578D7" w:rsidRPr="00376C84">
        <w:rPr>
          <w:rFonts w:ascii="Times New Roman" w:hAnsi="Times New Roman" w:cs="Times New Roman"/>
          <w:sz w:val="24"/>
          <w:szCs w:val="24"/>
        </w:rPr>
        <w:t xml:space="preserve">stablish a commission to conduct a fact-finding investigation, which will compile information on LGBTQ personnel in the </w:t>
      </w:r>
      <w:r w:rsidR="000E1B09" w:rsidRPr="00376C84">
        <w:rPr>
          <w:rFonts w:ascii="Times New Roman" w:hAnsi="Times New Roman" w:cs="Times New Roman"/>
          <w:sz w:val="24"/>
          <w:szCs w:val="24"/>
        </w:rPr>
        <w:t>Uniformed Services</w:t>
      </w:r>
      <w:r w:rsidR="00C578D7" w:rsidRPr="00376C84">
        <w:rPr>
          <w:rFonts w:ascii="Times New Roman" w:hAnsi="Times New Roman" w:cs="Times New Roman"/>
          <w:sz w:val="24"/>
          <w:szCs w:val="24"/>
        </w:rPr>
        <w:t xml:space="preserve">, raise public awareness, and above all, perform a diagnostic function to address remaining inequities that impact the LGBTQ population </w:t>
      </w:r>
      <w:r w:rsidR="000E1B09" w:rsidRPr="00376C84">
        <w:rPr>
          <w:rFonts w:ascii="Times New Roman" w:hAnsi="Times New Roman" w:cs="Times New Roman"/>
          <w:sz w:val="24"/>
          <w:szCs w:val="24"/>
        </w:rPr>
        <w:t xml:space="preserve">in the Uniformed Services </w:t>
      </w:r>
      <w:r w:rsidR="00C578D7" w:rsidRPr="00376C84">
        <w:rPr>
          <w:rFonts w:ascii="Times New Roman" w:hAnsi="Times New Roman" w:cs="Times New Roman"/>
          <w:sz w:val="24"/>
          <w:szCs w:val="24"/>
        </w:rPr>
        <w:t>so that the US government and the general public will understand the scope of the issue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B00235" w14:textId="3209AB33" w:rsidR="00C578D7" w:rsidRPr="00376C84" w:rsidRDefault="00376C84" w:rsidP="00376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this bill will o</w:t>
      </w:r>
      <w:r w:rsidR="00C578D7" w:rsidRPr="00376C84">
        <w:rPr>
          <w:rFonts w:ascii="Times New Roman" w:hAnsi="Times New Roman" w:cs="Times New Roman"/>
          <w:sz w:val="24"/>
          <w:szCs w:val="24"/>
        </w:rPr>
        <w:t>rder that the commission make recommendations to Congress that the Department of Defense</w:t>
      </w:r>
      <w:r w:rsidR="00BE5D46" w:rsidRPr="00376C84">
        <w:rPr>
          <w:rFonts w:ascii="Times New Roman" w:hAnsi="Times New Roman" w:cs="Times New Roman"/>
          <w:sz w:val="24"/>
          <w:szCs w:val="24"/>
        </w:rPr>
        <w:t xml:space="preserve"> (DOD)</w:t>
      </w:r>
      <w:r w:rsidR="00C578D7" w:rsidRPr="00376C84">
        <w:rPr>
          <w:rFonts w:ascii="Times New Roman" w:hAnsi="Times New Roman" w:cs="Times New Roman"/>
          <w:sz w:val="24"/>
          <w:szCs w:val="24"/>
        </w:rPr>
        <w:t>, the Department of Veterans Affairs</w:t>
      </w:r>
      <w:r w:rsidR="00BE5D46" w:rsidRPr="00376C84">
        <w:rPr>
          <w:rFonts w:ascii="Times New Roman" w:hAnsi="Times New Roman" w:cs="Times New Roman"/>
          <w:sz w:val="24"/>
          <w:szCs w:val="24"/>
        </w:rPr>
        <w:t xml:space="preserve"> (VA)</w:t>
      </w:r>
      <w:r w:rsidR="00C578D7" w:rsidRPr="00376C84">
        <w:rPr>
          <w:rFonts w:ascii="Times New Roman" w:hAnsi="Times New Roman" w:cs="Times New Roman"/>
          <w:sz w:val="24"/>
          <w:szCs w:val="24"/>
        </w:rPr>
        <w:t xml:space="preserve">, service providers, and the </w:t>
      </w:r>
      <w:r w:rsidR="000E1B09" w:rsidRPr="00376C84">
        <w:rPr>
          <w:rFonts w:ascii="Times New Roman" w:hAnsi="Times New Roman" w:cs="Times New Roman"/>
          <w:sz w:val="24"/>
          <w:szCs w:val="24"/>
        </w:rPr>
        <w:t>Uniformed Services and other relevant agencies</w:t>
      </w:r>
      <w:r w:rsidR="00C578D7" w:rsidRPr="00376C84">
        <w:rPr>
          <w:rFonts w:ascii="Times New Roman" w:hAnsi="Times New Roman" w:cs="Times New Roman"/>
          <w:sz w:val="24"/>
          <w:szCs w:val="24"/>
        </w:rPr>
        <w:t xml:space="preserve"> should follow to both remedy the harm done and ensure equity for current and future LGBTQ Americans who serve.</w:t>
      </w:r>
    </w:p>
    <w:p w14:paraId="575150A4" w14:textId="77777777" w:rsidR="00C578D7" w:rsidRDefault="00C578D7" w:rsidP="00C578D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F95EB" w14:textId="77777777" w:rsidR="00C578D7" w:rsidRPr="00B03F5F" w:rsidRDefault="00C578D7" w:rsidP="00376C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b/>
          <w:bCs/>
          <w:sz w:val="24"/>
          <w:szCs w:val="24"/>
        </w:rPr>
        <w:t>Specifically, this bill would direct the Commission to:</w:t>
      </w:r>
    </w:p>
    <w:p w14:paraId="50773941" w14:textId="6B987BD9" w:rsidR="00C578D7" w:rsidRPr="00B03F5F" w:rsidRDefault="000E1B09" w:rsidP="00376C84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E1B09">
        <w:rPr>
          <w:rFonts w:ascii="Times New Roman" w:hAnsi="Times New Roman" w:cs="Times New Roman"/>
          <w:sz w:val="24"/>
          <w:szCs w:val="24"/>
        </w:rPr>
        <w:t>Identify and compile a corpus of information on the policing of sexual orientation and gender identity in the Uniformed Services</w:t>
      </w:r>
      <w:r w:rsidR="00C578D7" w:rsidRPr="00B03F5F">
        <w:rPr>
          <w:rFonts w:ascii="Times New Roman" w:hAnsi="Times New Roman" w:cs="Times New Roman"/>
          <w:sz w:val="24"/>
          <w:szCs w:val="24"/>
        </w:rPr>
        <w:t>;</w:t>
      </w:r>
    </w:p>
    <w:p w14:paraId="08DC4723" w14:textId="77777777" w:rsidR="00C578D7" w:rsidRPr="00B03F5F" w:rsidRDefault="00C578D7" w:rsidP="00376C84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sz w:val="24"/>
          <w:szCs w:val="24"/>
        </w:rPr>
        <w:t>Gather testimonies, both written and oral, from LGBTQ servicemembers and veterans on their experiences (including through public hearings);</w:t>
      </w:r>
    </w:p>
    <w:p w14:paraId="05A1B900" w14:textId="44A549DF" w:rsidR="00C578D7" w:rsidRPr="00B03F5F" w:rsidRDefault="00C578D7" w:rsidP="00376C84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sz w:val="24"/>
          <w:szCs w:val="24"/>
        </w:rPr>
        <w:t xml:space="preserve">Examine the physical and mental wellbeing impacts that discriminatory policy had on LGBTQ members of the </w:t>
      </w:r>
      <w:r w:rsidR="001E1138">
        <w:rPr>
          <w:rFonts w:ascii="Times New Roman" w:hAnsi="Times New Roman" w:cs="Times New Roman"/>
          <w:sz w:val="24"/>
          <w:szCs w:val="24"/>
        </w:rPr>
        <w:t>Uniformed Services</w:t>
      </w:r>
      <w:r w:rsidRPr="00B03F5F">
        <w:rPr>
          <w:rFonts w:ascii="Times New Roman" w:hAnsi="Times New Roman" w:cs="Times New Roman"/>
          <w:sz w:val="24"/>
          <w:szCs w:val="24"/>
        </w:rPr>
        <w:t>;</w:t>
      </w:r>
    </w:p>
    <w:p w14:paraId="2842D9B7" w14:textId="53DAC942" w:rsidR="00C578D7" w:rsidRPr="00B03F5F" w:rsidRDefault="00C578D7" w:rsidP="00376C84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sz w:val="24"/>
          <w:szCs w:val="24"/>
        </w:rPr>
        <w:t xml:space="preserve">Examine financial and employment-related impacts that discriminatory policy had on members of the </w:t>
      </w:r>
      <w:r w:rsidR="001E1138">
        <w:rPr>
          <w:rFonts w:ascii="Times New Roman" w:hAnsi="Times New Roman" w:cs="Times New Roman"/>
          <w:sz w:val="24"/>
          <w:szCs w:val="24"/>
        </w:rPr>
        <w:t>Uniformed Services</w:t>
      </w:r>
      <w:r w:rsidRPr="00B03F5F">
        <w:rPr>
          <w:rFonts w:ascii="Times New Roman" w:hAnsi="Times New Roman" w:cs="Times New Roman"/>
          <w:sz w:val="24"/>
          <w:szCs w:val="24"/>
        </w:rPr>
        <w:t xml:space="preserve"> who were discharged based on their sexual orientation and/or gender identity;</w:t>
      </w:r>
    </w:p>
    <w:p w14:paraId="27A71B79" w14:textId="0F88C591" w:rsidR="00C578D7" w:rsidRPr="00B03F5F" w:rsidRDefault="00D7351F" w:rsidP="00376C84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7351F">
        <w:rPr>
          <w:rFonts w:ascii="Times New Roman" w:hAnsi="Times New Roman" w:cs="Times New Roman"/>
          <w:sz w:val="24"/>
          <w:szCs w:val="24"/>
        </w:rPr>
        <w:t xml:space="preserve">Examine disparate impact that policies targeting non-heterosexual and/or non-cisgender identity and sexuality </w:t>
      </w:r>
      <w:r w:rsidR="00C578D7" w:rsidRPr="00B03F5F">
        <w:rPr>
          <w:rFonts w:ascii="Times New Roman" w:hAnsi="Times New Roman" w:cs="Times New Roman"/>
          <w:sz w:val="24"/>
          <w:szCs w:val="24"/>
        </w:rPr>
        <w:t>had on racial minorities and women;</w:t>
      </w:r>
      <w:r w:rsidR="00C578D7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0D5AA34" w14:textId="772CFA8D" w:rsidR="00C578D7" w:rsidRPr="00B03F5F" w:rsidRDefault="00C578D7" w:rsidP="00376C84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sz w:val="24"/>
          <w:szCs w:val="24"/>
        </w:rPr>
        <w:t xml:space="preserve">Recommend appropriate ways to educate the American public on the issues surrounding LGBTQ personnel </w:t>
      </w:r>
      <w:r w:rsidR="00D7351F">
        <w:rPr>
          <w:rFonts w:ascii="Times New Roman" w:hAnsi="Times New Roman" w:cs="Times New Roman"/>
          <w:sz w:val="24"/>
          <w:szCs w:val="24"/>
        </w:rPr>
        <w:t xml:space="preserve">in the Uniformed Services </w:t>
      </w:r>
      <w:r w:rsidRPr="00B03F5F">
        <w:rPr>
          <w:rFonts w:ascii="Times New Roman" w:hAnsi="Times New Roman" w:cs="Times New Roman"/>
          <w:sz w:val="24"/>
          <w:szCs w:val="24"/>
        </w:rPr>
        <w:t>and government-sanctioned discrimination.</w:t>
      </w:r>
    </w:p>
    <w:p w14:paraId="2FEF5E0A" w14:textId="77777777" w:rsidR="00C578D7" w:rsidRPr="00B03F5F" w:rsidRDefault="00C578D7" w:rsidP="00376C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b/>
          <w:bCs/>
          <w:sz w:val="24"/>
          <w:szCs w:val="24"/>
        </w:rPr>
        <w:t xml:space="preserve">Recommendations from the Commission are to include: </w:t>
      </w:r>
    </w:p>
    <w:p w14:paraId="0CF7749C" w14:textId="18E246A0" w:rsidR="00C578D7" w:rsidRPr="00B03F5F" w:rsidRDefault="00C578D7" w:rsidP="00376C84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sz w:val="24"/>
          <w:szCs w:val="24"/>
        </w:rPr>
        <w:t xml:space="preserve">How the government may offer an apology to those affected by anti-LGBTQ policy in the </w:t>
      </w:r>
      <w:r w:rsidR="00097323">
        <w:rPr>
          <w:rFonts w:ascii="Times New Roman" w:hAnsi="Times New Roman" w:cs="Times New Roman"/>
          <w:sz w:val="24"/>
          <w:szCs w:val="24"/>
        </w:rPr>
        <w:t>Uniformed Services</w:t>
      </w:r>
      <w:r w:rsidRPr="00B03F5F">
        <w:rPr>
          <w:rFonts w:ascii="Times New Roman" w:hAnsi="Times New Roman" w:cs="Times New Roman"/>
          <w:sz w:val="24"/>
          <w:szCs w:val="24"/>
        </w:rPr>
        <w:t>;</w:t>
      </w:r>
    </w:p>
    <w:p w14:paraId="0C414962" w14:textId="77777777" w:rsidR="00C578D7" w:rsidRPr="00B03F5F" w:rsidRDefault="00C578D7" w:rsidP="00376C84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sz w:val="24"/>
          <w:szCs w:val="24"/>
        </w:rPr>
        <w:t>How discharge upgrades and record amendment may be streamlined through the Boards for Correction of Military Records; and how the process may be made more transparent and accessible;</w:t>
      </w:r>
    </w:p>
    <w:p w14:paraId="3FA8FDBB" w14:textId="1D0B132C" w:rsidR="00C578D7" w:rsidRPr="00B03F5F" w:rsidRDefault="00C578D7" w:rsidP="00376C84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sz w:val="24"/>
          <w:szCs w:val="24"/>
        </w:rPr>
        <w:t xml:space="preserve">How the service and contributions of LGBTQ personnel and veterans might be made more visible in materials distributed by the </w:t>
      </w:r>
      <w:r w:rsidR="00815A48">
        <w:rPr>
          <w:rFonts w:ascii="Times New Roman" w:hAnsi="Times New Roman" w:cs="Times New Roman"/>
          <w:sz w:val="24"/>
          <w:szCs w:val="24"/>
        </w:rPr>
        <w:t>DOD</w:t>
      </w:r>
      <w:r w:rsidR="00097323">
        <w:rPr>
          <w:rFonts w:ascii="Times New Roman" w:hAnsi="Times New Roman" w:cs="Times New Roman"/>
          <w:sz w:val="24"/>
          <w:szCs w:val="24"/>
        </w:rPr>
        <w:t xml:space="preserve">, </w:t>
      </w:r>
      <w:r w:rsidR="00BE5D46">
        <w:rPr>
          <w:rFonts w:ascii="Times New Roman" w:hAnsi="Times New Roman" w:cs="Times New Roman"/>
          <w:sz w:val="24"/>
          <w:szCs w:val="24"/>
        </w:rPr>
        <w:t>VA</w:t>
      </w:r>
      <w:r w:rsidR="00097323">
        <w:rPr>
          <w:rFonts w:ascii="Times New Roman" w:hAnsi="Times New Roman" w:cs="Times New Roman"/>
          <w:sz w:val="24"/>
          <w:szCs w:val="24"/>
        </w:rPr>
        <w:t>, and other relevant government agencies</w:t>
      </w:r>
      <w:r w:rsidR="00BE5D46">
        <w:rPr>
          <w:rFonts w:ascii="Times New Roman" w:hAnsi="Times New Roman" w:cs="Times New Roman"/>
          <w:sz w:val="24"/>
          <w:szCs w:val="24"/>
        </w:rPr>
        <w:t>;</w:t>
      </w:r>
    </w:p>
    <w:p w14:paraId="511AD390" w14:textId="77777777" w:rsidR="00C578D7" w:rsidRPr="00B03F5F" w:rsidRDefault="00C578D7" w:rsidP="00376C84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sz w:val="24"/>
          <w:szCs w:val="24"/>
        </w:rPr>
        <w:t>How Diversity and Inclusion policies of the DOD may be revised and resources may be committed to diversity training;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D3312FB" w14:textId="4AF0EBC3" w:rsidR="00C578D7" w:rsidRPr="00B03F5F" w:rsidRDefault="00C578D7" w:rsidP="00376C84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3F5F">
        <w:rPr>
          <w:rFonts w:ascii="Times New Roman" w:hAnsi="Times New Roman" w:cs="Times New Roman"/>
          <w:sz w:val="24"/>
          <w:szCs w:val="24"/>
        </w:rPr>
        <w:t xml:space="preserve">How healthcare services </w:t>
      </w:r>
      <w:r w:rsidR="00097323">
        <w:rPr>
          <w:rFonts w:ascii="Times New Roman" w:hAnsi="Times New Roman" w:cs="Times New Roman"/>
          <w:sz w:val="24"/>
          <w:szCs w:val="24"/>
        </w:rPr>
        <w:t xml:space="preserve">and other benefits </w:t>
      </w:r>
      <w:r w:rsidRPr="00B03F5F">
        <w:rPr>
          <w:rFonts w:ascii="Times New Roman" w:hAnsi="Times New Roman" w:cs="Times New Roman"/>
          <w:sz w:val="24"/>
          <w:szCs w:val="24"/>
        </w:rPr>
        <w:t xml:space="preserve">for both active servicemembers and veterans may be expanded to meet the needs of LGBTQ patients, including improved data collection. </w:t>
      </w:r>
    </w:p>
    <w:p w14:paraId="7D44F8DE" w14:textId="77777777" w:rsidR="00264421" w:rsidRPr="00C578D7" w:rsidRDefault="00264421" w:rsidP="00C578D7"/>
    <w:sectPr w:rsidR="00264421" w:rsidRPr="00C578D7" w:rsidSect="00376C84">
      <w:footerReference w:type="default" r:id="rId7"/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8840" w14:textId="77777777" w:rsidR="003F0058" w:rsidRDefault="003F0058" w:rsidP="00A4469F">
      <w:pPr>
        <w:spacing w:after="0" w:line="240" w:lineRule="auto"/>
      </w:pPr>
      <w:r>
        <w:separator/>
      </w:r>
    </w:p>
  </w:endnote>
  <w:endnote w:type="continuationSeparator" w:id="0">
    <w:p w14:paraId="1148ED69" w14:textId="77777777" w:rsidR="003F0058" w:rsidRDefault="003F0058" w:rsidP="00A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316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1FA9B78" w14:textId="4DD162A3" w:rsidR="00A4469F" w:rsidRPr="00A4469F" w:rsidRDefault="00A4469F">
        <w:pPr>
          <w:pStyle w:val="Footer"/>
          <w:jc w:val="right"/>
          <w:rPr>
            <w:rFonts w:ascii="Times New Roman" w:hAnsi="Times New Roman" w:cs="Times New Roman"/>
          </w:rPr>
        </w:pPr>
        <w:r w:rsidRPr="00A4469F">
          <w:rPr>
            <w:rFonts w:ascii="Times New Roman" w:hAnsi="Times New Roman" w:cs="Times New Roman"/>
          </w:rPr>
          <w:fldChar w:fldCharType="begin"/>
        </w:r>
        <w:r w:rsidRPr="00A4469F">
          <w:rPr>
            <w:rFonts w:ascii="Times New Roman" w:hAnsi="Times New Roman" w:cs="Times New Roman"/>
          </w:rPr>
          <w:instrText xml:space="preserve"> PAGE   \* MERGEFORMAT </w:instrText>
        </w:r>
        <w:r w:rsidRPr="00A4469F">
          <w:rPr>
            <w:rFonts w:ascii="Times New Roman" w:hAnsi="Times New Roman" w:cs="Times New Roman"/>
          </w:rPr>
          <w:fldChar w:fldCharType="separate"/>
        </w:r>
        <w:r w:rsidRPr="00A4469F">
          <w:rPr>
            <w:rFonts w:ascii="Times New Roman" w:hAnsi="Times New Roman" w:cs="Times New Roman"/>
            <w:noProof/>
          </w:rPr>
          <w:t>2</w:t>
        </w:r>
        <w:r w:rsidRPr="00A4469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C0092C" w14:textId="77777777" w:rsidR="00A4469F" w:rsidRDefault="00A44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80DD" w14:textId="77777777" w:rsidR="003F0058" w:rsidRDefault="003F0058" w:rsidP="00A4469F">
      <w:pPr>
        <w:spacing w:after="0" w:line="240" w:lineRule="auto"/>
      </w:pPr>
      <w:r>
        <w:separator/>
      </w:r>
    </w:p>
  </w:footnote>
  <w:footnote w:type="continuationSeparator" w:id="0">
    <w:p w14:paraId="39032AE9" w14:textId="77777777" w:rsidR="003F0058" w:rsidRDefault="003F0058" w:rsidP="00A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4C13"/>
    <w:multiLevelType w:val="hybridMultilevel"/>
    <w:tmpl w:val="85487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40426"/>
    <w:multiLevelType w:val="hybridMultilevel"/>
    <w:tmpl w:val="8A2C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A7947"/>
    <w:multiLevelType w:val="hybridMultilevel"/>
    <w:tmpl w:val="CE8A1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602736">
    <w:abstractNumId w:val="1"/>
  </w:num>
  <w:num w:numId="2" w16cid:durableId="1162351478">
    <w:abstractNumId w:val="2"/>
  </w:num>
  <w:num w:numId="3" w16cid:durableId="148369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E6"/>
    <w:rsid w:val="00097323"/>
    <w:rsid w:val="000E1B09"/>
    <w:rsid w:val="001E1138"/>
    <w:rsid w:val="00264421"/>
    <w:rsid w:val="003348CE"/>
    <w:rsid w:val="00376C84"/>
    <w:rsid w:val="003F0058"/>
    <w:rsid w:val="00672339"/>
    <w:rsid w:val="00686D58"/>
    <w:rsid w:val="00734C71"/>
    <w:rsid w:val="00815A48"/>
    <w:rsid w:val="00A4469F"/>
    <w:rsid w:val="00AD3FE6"/>
    <w:rsid w:val="00AD426E"/>
    <w:rsid w:val="00B044EF"/>
    <w:rsid w:val="00B065DA"/>
    <w:rsid w:val="00BC62F5"/>
    <w:rsid w:val="00BE09EA"/>
    <w:rsid w:val="00BE5D46"/>
    <w:rsid w:val="00C578D7"/>
    <w:rsid w:val="00D32475"/>
    <w:rsid w:val="00D7351F"/>
    <w:rsid w:val="00EE105D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B76F"/>
  <w15:chartTrackingRefBased/>
  <w15:docId w15:val="{2B4719C6-3FD3-4C3D-B09B-33F22F29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9F"/>
  </w:style>
  <w:style w:type="paragraph" w:styleId="Footer">
    <w:name w:val="footer"/>
    <w:basedOn w:val="Normal"/>
    <w:link w:val="FooterChar"/>
    <w:uiPriority w:val="99"/>
    <w:unhideWhenUsed/>
    <w:rsid w:val="00A4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Kuramoto, Mieko</dc:creator>
  <cp:keywords/>
  <dc:description/>
  <cp:lastModifiedBy>Clark, Austin (Takano)</cp:lastModifiedBy>
  <cp:revision>2</cp:revision>
  <dcterms:created xsi:type="dcterms:W3CDTF">2023-09-18T13:13:00Z</dcterms:created>
  <dcterms:modified xsi:type="dcterms:W3CDTF">2023-09-18T13:13:00Z</dcterms:modified>
</cp:coreProperties>
</file>